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05-06</w:t>
      </w:r>
      <w:r>
        <w:rPr>
          <w:rFonts w:ascii="Times New Roman" w:eastAsia="Times New Roman" w:hAnsi="Times New Roman" w:cs="Times New Roman"/>
        </w:rPr>
        <w:t>73</w:t>
      </w:r>
      <w:r>
        <w:rPr>
          <w:rFonts w:ascii="Times New Roman" w:eastAsia="Times New Roman" w:hAnsi="Times New Roman" w:cs="Times New Roman"/>
        </w:rPr>
        <w:t>/1302/2025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>24.04.2025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ст. 15.5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должностного лица – директора ООО «ЭКОТРАНС» </w:t>
      </w:r>
      <w:r>
        <w:rPr>
          <w:rFonts w:ascii="Times New Roman" w:eastAsia="Times New Roman" w:hAnsi="Times New Roman" w:cs="Times New Roman"/>
        </w:rPr>
        <w:t>Гагиева</w:t>
      </w:r>
      <w:r>
        <w:rPr>
          <w:rFonts w:ascii="Times New Roman" w:eastAsia="Times New Roman" w:hAnsi="Times New Roman" w:cs="Times New Roman"/>
        </w:rPr>
        <w:t xml:space="preserve"> Магомеда </w:t>
      </w:r>
      <w:r>
        <w:rPr>
          <w:rFonts w:ascii="Times New Roman" w:eastAsia="Times New Roman" w:hAnsi="Times New Roman" w:cs="Times New Roman"/>
        </w:rPr>
        <w:t>Абасовича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8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по адресу: </w:t>
      </w:r>
      <w:r>
        <w:rPr>
          <w:rStyle w:val="cat-UserDefinedgrp-41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9rplc-1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по ХМАО-Югре в пос. Солнечный, адрес юридического лица: 628433, Некрасова ул., д. 1, корп. а, кв. 39, Белый Яр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р-н, Ханты-Мансийский Автономный округ – Югра,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>Гагиев</w:t>
      </w:r>
      <w:r>
        <w:rPr>
          <w:rFonts w:ascii="Times New Roman" w:eastAsia="Times New Roman" w:hAnsi="Times New Roman" w:cs="Times New Roman"/>
        </w:rPr>
        <w:t xml:space="preserve"> Магомед </w:t>
      </w:r>
      <w:r>
        <w:rPr>
          <w:rFonts w:ascii="Times New Roman" w:eastAsia="Times New Roman" w:hAnsi="Times New Roman" w:cs="Times New Roman"/>
        </w:rPr>
        <w:t>Абасович</w:t>
      </w:r>
      <w:r>
        <w:rPr>
          <w:rFonts w:ascii="Times New Roman" w:eastAsia="Times New Roman" w:hAnsi="Times New Roman" w:cs="Times New Roman"/>
        </w:rPr>
        <w:t xml:space="preserve">, являясь директором ООО «ЭКОТРАНС», по месту нахождения юридического лица по адресу: 628433, Некрасова ул., д. 1, корп. а, кв. 39, Белый Яр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р-н, Ханты-Мансийский Автономный округ – Югра, до 24.00 часов 25 апреля 2024 года </w:t>
      </w:r>
      <w:r>
        <w:rPr>
          <w:rFonts w:ascii="Times New Roman" w:eastAsia="Times New Roman" w:hAnsi="Times New Roman" w:cs="Times New Roman"/>
        </w:rPr>
        <w:t>не исполнил установленную п.5 ст. 174 Налогового кодекса РФ обязанность по представлению налоговой декларации по налогу на добавленную стоимость за 3 месяца 2024 года, чем совершил правонарушение,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Гагиева</w:t>
      </w:r>
      <w:r>
        <w:rPr>
          <w:rFonts w:ascii="Times New Roman" w:eastAsia="Times New Roman" w:hAnsi="Times New Roman" w:cs="Times New Roman"/>
        </w:rPr>
        <w:t xml:space="preserve"> Магомеда </w:t>
      </w:r>
      <w:r>
        <w:rPr>
          <w:rFonts w:ascii="Times New Roman" w:eastAsia="Times New Roman" w:hAnsi="Times New Roman" w:cs="Times New Roman"/>
        </w:rPr>
        <w:t>Абасовича</w:t>
      </w:r>
      <w:r>
        <w:rPr>
          <w:rFonts w:ascii="Times New Roman" w:eastAsia="Times New Roman" w:hAnsi="Times New Roman" w:cs="Times New Roman"/>
        </w:rPr>
        <w:t xml:space="preserve"> составлен протокол об админист</w:t>
      </w:r>
      <w:r>
        <w:rPr>
          <w:rFonts w:ascii="Times New Roman" w:eastAsia="Times New Roman" w:hAnsi="Times New Roman" w:cs="Times New Roman"/>
        </w:rPr>
        <w:t>ративном правонарушении, предусмотренном ст. 15.5 КоАП РФ.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Гагиев</w:t>
      </w:r>
      <w:r>
        <w:rPr>
          <w:rFonts w:ascii="Times New Roman" w:eastAsia="Times New Roman" w:hAnsi="Times New Roman" w:cs="Times New Roman"/>
        </w:rPr>
        <w:t xml:space="preserve"> Магомед </w:t>
      </w:r>
      <w:r>
        <w:rPr>
          <w:rFonts w:ascii="Times New Roman" w:eastAsia="Times New Roman" w:hAnsi="Times New Roman" w:cs="Times New Roman"/>
        </w:rPr>
        <w:t>Абасович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 привлекаемого лица по имеющимся в деле материалам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</w:rPr>
        <w:t>Гагиева</w:t>
      </w:r>
      <w:r>
        <w:rPr>
          <w:rFonts w:ascii="Times New Roman" w:eastAsia="Times New Roman" w:hAnsi="Times New Roman" w:cs="Times New Roman"/>
        </w:rPr>
        <w:t xml:space="preserve"> Магомеда </w:t>
      </w:r>
      <w:r>
        <w:rPr>
          <w:rFonts w:ascii="Times New Roman" w:eastAsia="Times New Roman" w:hAnsi="Times New Roman" w:cs="Times New Roman"/>
        </w:rPr>
        <w:t>Абасовича</w:t>
      </w:r>
      <w:r>
        <w:rPr>
          <w:rFonts w:ascii="Times New Roman" w:eastAsia="Times New Roman" w:hAnsi="Times New Roman" w:cs="Times New Roman"/>
        </w:rPr>
        <w:t xml:space="preserve"> подтверждены совокупностью доказательств, а именно: протоколом об административно</w:t>
      </w:r>
      <w:r>
        <w:rPr>
          <w:rFonts w:ascii="Times New Roman" w:eastAsia="Times New Roman" w:hAnsi="Times New Roman" w:cs="Times New Roman"/>
        </w:rPr>
        <w:t>м правонарушении №86172505</w:t>
      </w:r>
      <w:r>
        <w:rPr>
          <w:rFonts w:ascii="Times New Roman" w:eastAsia="Times New Roman" w:hAnsi="Times New Roman" w:cs="Times New Roman"/>
        </w:rPr>
        <w:t>600863500002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.03.2025 года; реестрами внутренних почтовых отправлений, выпиской из ЕГРЮЛ в отношении юридического лица ООО «ЭКОТРАНС»,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</w:t>
      </w:r>
      <w:r>
        <w:rPr>
          <w:rFonts w:ascii="Times New Roman" w:eastAsia="Times New Roman" w:hAnsi="Times New Roman" w:cs="Times New Roman"/>
        </w:rPr>
        <w:t>, и другими материалами дела.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26.11</w:t>
        </w:r>
      </w:hyperlink>
      <w:r>
        <w:rPr>
          <w:rFonts w:ascii="Times New Roman" w:eastAsia="Times New Roman" w:hAnsi="Times New Roman" w:cs="Times New Roman"/>
        </w:rPr>
        <w:t xml:space="preserve"> КоАП РФ, судья приходит к выводу о виновности </w:t>
      </w:r>
      <w:r>
        <w:rPr>
          <w:rFonts w:ascii="Times New Roman" w:eastAsia="Times New Roman" w:hAnsi="Times New Roman" w:cs="Times New Roman"/>
        </w:rPr>
        <w:t>Гагиева</w:t>
      </w:r>
      <w:r>
        <w:rPr>
          <w:rFonts w:ascii="Times New Roman" w:eastAsia="Times New Roman" w:hAnsi="Times New Roman" w:cs="Times New Roman"/>
        </w:rPr>
        <w:t xml:space="preserve"> Магомеда </w:t>
      </w:r>
      <w:r>
        <w:rPr>
          <w:rFonts w:ascii="Times New Roman" w:eastAsia="Times New Roman" w:hAnsi="Times New Roman" w:cs="Times New Roman"/>
        </w:rPr>
        <w:t>Абасовича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Статьей 15.5 Кодекса Российской Федерации об административных правонарушениях установлена административная ответственность за нарушение </w:t>
      </w:r>
      <w:r>
        <w:rPr>
          <w:rFonts w:ascii="Times New Roman" w:eastAsia="Times New Roman" w:hAnsi="Times New Roman" w:cs="Times New Roman"/>
        </w:rPr>
        <w:t>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19 Налогового кодекса РФ (далее - НК РФ)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Подпунктом 4 пункта 1 статьи 23 НК РФ установлена обязанность налогоплательщика предоставлять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подпунктом 1 пункта 1 статьи 23, пунктом 1 статьи 45 НК РФ налогоплательщик обязан самостоятельно исполнить обязанность по уплате налога, если иное не предусмотрено законодательством о налогах и сборах. Обязанность по уплате налога должна быть выполнена в срок, установленный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пункта 5 статьи 23 НК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4231" w:history="1">
        <w:r>
          <w:rPr>
            <w:rFonts w:ascii="Times New Roman" w:eastAsia="Times New Roman" w:hAnsi="Times New Roman" w:cs="Times New Roman"/>
            <w:color w:val="0000EE"/>
          </w:rPr>
          <w:t>п. 1 ст. 423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НК РФ расчетным периодом по страховым взносам признается календарный год. Отчетными периодами признаются первый квартал, полугодие, девять месяцев календарного года (</w:t>
      </w:r>
      <w:hyperlink r:id="rId6" w:anchor="/document/10900200/entry/4232" w:history="1">
        <w:r>
          <w:rPr>
            <w:rFonts w:ascii="Times New Roman" w:eastAsia="Times New Roman" w:hAnsi="Times New Roman" w:cs="Times New Roman"/>
            <w:color w:val="0000EE"/>
          </w:rPr>
          <w:t>п. 2 ст. 423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НК РФ).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43107" w:history="1">
        <w:r>
          <w:rPr>
            <w:rFonts w:ascii="Times New Roman" w:eastAsia="Times New Roman" w:hAnsi="Times New Roman" w:cs="Times New Roman"/>
            <w:color w:val="0000EE"/>
          </w:rPr>
          <w:t>п. 5 ст. 1</w:t>
        </w:r>
      </w:hyperlink>
      <w:r>
        <w:rPr>
          <w:rFonts w:ascii="Times New Roman" w:eastAsia="Times New Roman" w:hAnsi="Times New Roman" w:cs="Times New Roman"/>
        </w:rPr>
        <w:t>74 НК РФ налогоплательщики (в том числе являющиеся налоговыми агентами), а также лица, указанные в</w:t>
      </w:r>
      <w:r>
        <w:rPr>
          <w:rFonts w:ascii="Times New Roman" w:eastAsia="Times New Roman" w:hAnsi="Times New Roman" w:cs="Times New Roman"/>
        </w:rPr>
        <w:t> </w:t>
      </w:r>
      <w:hyperlink r:id="rId7" w:anchor="/document/10900200/entry/16108" w:history="1">
        <w:r>
          <w:rPr>
            <w:rFonts w:ascii="Times New Roman" w:eastAsia="Times New Roman" w:hAnsi="Times New Roman" w:cs="Times New Roman"/>
            <w:color w:val="0000EE"/>
          </w:rPr>
          <w:t>пункте 8 статьи 161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7" w:anchor="/document/10900200/entry/1735" w:history="1">
        <w:r>
          <w:rPr>
            <w:rFonts w:ascii="Times New Roman" w:eastAsia="Times New Roman" w:hAnsi="Times New Roman" w:cs="Times New Roman"/>
            <w:color w:val="0000EE"/>
          </w:rPr>
          <w:t>пункте 5 статьи 173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Кодекса, обязаны представить в налоговые органы по месту своего учета соответствующую</w:t>
      </w:r>
      <w:r>
        <w:rPr>
          <w:rFonts w:ascii="Times New Roman" w:eastAsia="Times New Roman" w:hAnsi="Times New Roman" w:cs="Times New Roman"/>
        </w:rPr>
        <w:t> </w:t>
      </w:r>
      <w:hyperlink r:id="rId7" w:anchor="/multilink/10900200/paragraph/9844/number/3" w:history="1">
        <w:r>
          <w:rPr>
            <w:rFonts w:ascii="Times New Roman" w:eastAsia="Times New Roman" w:hAnsi="Times New Roman" w:cs="Times New Roman"/>
            <w:color w:val="0000EE"/>
          </w:rPr>
          <w:t>налоговую декларацию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по установленному</w:t>
      </w:r>
      <w:r>
        <w:rPr>
          <w:rFonts w:ascii="Times New Roman" w:eastAsia="Times New Roman" w:hAnsi="Times New Roman" w:cs="Times New Roman"/>
        </w:rPr>
        <w:t> </w:t>
      </w:r>
      <w:hyperlink r:id="rId7" w:anchor="/multilink/10900200/paragraph/9844/number/4" w:history="1">
        <w:r>
          <w:rPr>
            <w:rFonts w:ascii="Times New Roman" w:eastAsia="Times New Roman" w:hAnsi="Times New Roman" w:cs="Times New Roman"/>
            <w:color w:val="0000EE"/>
          </w:rPr>
          <w:t>формату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Налоговая декларация за 1 квартал 2024г. должна была быть представлена в налоговый орган в срок не позднее 24.00 часов 25.04.2024 года.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справке Межрайонной ИФНС России № 11 по ХМАО-Югре по состоянию на 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.03.2025 налоговая декларация за 1 квартал 2024г.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предоставлена.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 положений ст. 2.4 КоАП РФ должностные лица подлежат административной ответственности в случае совершения ими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Объективную сторону состава административного правонарушения, предусмотренного ст. 15.5 КоАП РФ образует бездействие, выражающееся в неподаче в установленный срок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представленных материалов на момент возникновения обязанности у ООО «ЭКОТРАНС» предоставить </w:t>
      </w:r>
      <w:r>
        <w:rPr>
          <w:rFonts w:ascii="Times New Roman" w:eastAsia="Times New Roman" w:hAnsi="Times New Roman" w:cs="Times New Roman"/>
        </w:rPr>
        <w:t>налоговую декларацию</w:t>
      </w:r>
      <w:r>
        <w:rPr>
          <w:rFonts w:ascii="Times New Roman" w:eastAsia="Times New Roman" w:hAnsi="Times New Roman" w:cs="Times New Roman"/>
        </w:rPr>
        <w:t xml:space="preserve"> за 3 месяца 2024 года, </w:t>
      </w:r>
      <w:r>
        <w:rPr>
          <w:rFonts w:ascii="Times New Roman" w:eastAsia="Times New Roman" w:hAnsi="Times New Roman" w:cs="Times New Roman"/>
        </w:rPr>
        <w:t>Гагиев</w:t>
      </w:r>
      <w:r>
        <w:rPr>
          <w:rFonts w:ascii="Times New Roman" w:eastAsia="Times New Roman" w:hAnsi="Times New Roman" w:cs="Times New Roman"/>
        </w:rPr>
        <w:t xml:space="preserve"> Магомед </w:t>
      </w:r>
      <w:r>
        <w:rPr>
          <w:rFonts w:ascii="Times New Roman" w:eastAsia="Times New Roman" w:hAnsi="Times New Roman" w:cs="Times New Roman"/>
        </w:rPr>
        <w:t>Абасович</w:t>
      </w:r>
      <w:r>
        <w:rPr>
          <w:rFonts w:ascii="Times New Roman" w:eastAsia="Times New Roman" w:hAnsi="Times New Roman" w:cs="Times New Roman"/>
        </w:rPr>
        <w:t xml:space="preserve"> осуществлял функцию руководителя.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выписки ЕГРЮЛ следует, что </w:t>
      </w:r>
      <w:r>
        <w:rPr>
          <w:rFonts w:ascii="Times New Roman" w:eastAsia="Times New Roman" w:hAnsi="Times New Roman" w:cs="Times New Roman"/>
        </w:rPr>
        <w:t>Гагиев</w:t>
      </w:r>
      <w:r>
        <w:rPr>
          <w:rFonts w:ascii="Times New Roman" w:eastAsia="Times New Roman" w:hAnsi="Times New Roman" w:cs="Times New Roman"/>
        </w:rPr>
        <w:t xml:space="preserve"> Магомед </w:t>
      </w:r>
      <w:r>
        <w:rPr>
          <w:rFonts w:ascii="Times New Roman" w:eastAsia="Times New Roman" w:hAnsi="Times New Roman" w:cs="Times New Roman"/>
        </w:rPr>
        <w:t>Абасович</w:t>
      </w:r>
      <w:r>
        <w:rPr>
          <w:rFonts w:ascii="Times New Roman" w:eastAsia="Times New Roman" w:hAnsi="Times New Roman" w:cs="Times New Roman"/>
        </w:rPr>
        <w:t xml:space="preserve"> указан в качестве лица, имеющем право действовать без доверенности от имени юридического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Гагиева</w:t>
      </w:r>
      <w:r>
        <w:rPr>
          <w:rFonts w:ascii="Times New Roman" w:eastAsia="Times New Roman" w:hAnsi="Times New Roman" w:cs="Times New Roman"/>
        </w:rPr>
        <w:t xml:space="preserve"> Магомеда </w:t>
      </w:r>
      <w:r>
        <w:rPr>
          <w:rFonts w:ascii="Times New Roman" w:eastAsia="Times New Roman" w:hAnsi="Times New Roman" w:cs="Times New Roman"/>
        </w:rPr>
        <w:t>Абасовича</w:t>
      </w:r>
      <w:r>
        <w:rPr>
          <w:rFonts w:ascii="Times New Roman" w:eastAsia="Times New Roman" w:hAnsi="Times New Roman" w:cs="Times New Roman"/>
        </w:rPr>
        <w:t xml:space="preserve"> судья квалифицирует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Гагиеву</w:t>
      </w:r>
      <w:r>
        <w:rPr>
          <w:rFonts w:ascii="Times New Roman" w:eastAsia="Times New Roman" w:hAnsi="Times New Roman" w:cs="Times New Roman"/>
        </w:rPr>
        <w:t xml:space="preserve"> Магомеду </w:t>
      </w:r>
      <w:r>
        <w:rPr>
          <w:rFonts w:ascii="Times New Roman" w:eastAsia="Times New Roman" w:hAnsi="Times New Roman" w:cs="Times New Roman"/>
        </w:rPr>
        <w:t>Абасовичу</w:t>
      </w:r>
      <w:r>
        <w:rPr>
          <w:rFonts w:ascii="Times New Roman" w:eastAsia="Times New Roman" w:hAnsi="Times New Roman" w:cs="Times New Roman"/>
        </w:rPr>
        <w:t xml:space="preserve"> административное наказание, обстоятельств, предусмотренных ст. 4.2 Кодекса Российской Федерации об </w:t>
      </w:r>
      <w:r>
        <w:rPr>
          <w:rFonts w:ascii="Times New Roman" w:eastAsia="Times New Roman" w:hAnsi="Times New Roman" w:cs="Times New Roman"/>
        </w:rPr>
        <w:t>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предусмотренным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Оснований для применения положений статьи 4.1.1 КоАП РФ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данные о личности </w:t>
      </w:r>
      <w:r>
        <w:rPr>
          <w:rFonts w:ascii="Times New Roman" w:eastAsia="Times New Roman" w:hAnsi="Times New Roman" w:cs="Times New Roman"/>
        </w:rPr>
        <w:t>Гагиева</w:t>
      </w:r>
      <w:r>
        <w:rPr>
          <w:rFonts w:ascii="Times New Roman" w:eastAsia="Times New Roman" w:hAnsi="Times New Roman" w:cs="Times New Roman"/>
        </w:rPr>
        <w:t xml:space="preserve"> Магомеда </w:t>
      </w:r>
      <w:r>
        <w:rPr>
          <w:rFonts w:ascii="Times New Roman" w:eastAsia="Times New Roman" w:hAnsi="Times New Roman" w:cs="Times New Roman"/>
        </w:rPr>
        <w:t>Абасовича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– директора ООО «ЭКОТРАНС» </w:t>
      </w:r>
      <w:r>
        <w:rPr>
          <w:rFonts w:ascii="Times New Roman" w:eastAsia="Times New Roman" w:hAnsi="Times New Roman" w:cs="Times New Roman"/>
        </w:rPr>
        <w:t>Гагиева</w:t>
      </w:r>
      <w:r>
        <w:rPr>
          <w:rFonts w:ascii="Times New Roman" w:eastAsia="Times New Roman" w:hAnsi="Times New Roman" w:cs="Times New Roman"/>
        </w:rPr>
        <w:t xml:space="preserve"> Магомеда </w:t>
      </w:r>
      <w:r>
        <w:rPr>
          <w:rFonts w:ascii="Times New Roman" w:eastAsia="Times New Roman" w:hAnsi="Times New Roman" w:cs="Times New Roman"/>
        </w:rPr>
        <w:t>Абасовича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наказание в виде штрафа в размере 500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 УИН:</w:t>
      </w:r>
      <w:r>
        <w:rPr>
          <w:rFonts w:ascii="Times New Roman" w:eastAsia="Times New Roman" w:hAnsi="Times New Roman" w:cs="Times New Roman"/>
        </w:rPr>
        <w:t xml:space="preserve"> 0412365400135006732515138.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3, судебный участок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 w:line="360" w:lineRule="auto"/>
      </w:pPr>
      <w:r>
        <w:rPr>
          <w:rFonts w:ascii="Times New Roman" w:eastAsia="Times New Roman" w:hAnsi="Times New Roman" w:cs="Times New Roman"/>
        </w:rPr>
        <w:t xml:space="preserve">Копия верна: </w:t>
      </w: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</w:pPr>
    </w:p>
    <w:sectPr>
      <w:headerReference w:type="default" r:id="rId8"/>
      <w:foot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302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</w:t>
          </w: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8rplc-8">
    <w:name w:val="cat-PassportData grp-28 rplc-8"/>
    <w:basedOn w:val="DefaultParagraphFont"/>
  </w:style>
  <w:style w:type="character" w:customStyle="1" w:styleId="cat-UserDefinedgrp-41rplc-9">
    <w:name w:val="cat-UserDefined grp-41 rplc-9"/>
    <w:basedOn w:val="DefaultParagraphFont"/>
  </w:style>
  <w:style w:type="character" w:customStyle="1" w:styleId="cat-PassportDatagrp-29rplc-11">
    <w:name w:val="cat-PassportData grp-29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/" TargetMode="External" /><Relationship Id="rId5" Type="http://schemas.openxmlformats.org/officeDocument/2006/relationships/hyperlink" Target="garantf1://12025267.2611/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